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4" w:rsidRPr="00D62524" w:rsidRDefault="00D62524" w:rsidP="00D62524">
      <w:pPr>
        <w:pStyle w:val="20"/>
        <w:framePr w:w="9816" w:h="1377" w:hRule="exact" w:wrap="none" w:vAnchor="page" w:hAnchor="page" w:x="1088" w:y="2394"/>
        <w:shd w:val="clear" w:color="auto" w:fill="auto"/>
        <w:tabs>
          <w:tab w:val="right" w:pos="8740"/>
        </w:tabs>
        <w:spacing w:after="0"/>
        <w:ind w:left="5140" w:right="40" w:firstLine="270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приложение №5 к приказу Главного управления МЧС России по Оренбургской области </w:t>
      </w:r>
      <w:proofErr w:type="gramStart"/>
      <w:r w:rsidRPr="00D62524">
        <w:rPr>
          <w:color w:val="000000"/>
          <w:sz w:val="20"/>
          <w:szCs w:val="24"/>
        </w:rPr>
        <w:t>от</w:t>
      </w:r>
      <w:proofErr w:type="gramEnd"/>
      <w:r w:rsidRPr="00D62524">
        <w:rPr>
          <w:color w:val="000000"/>
          <w:sz w:val="20"/>
          <w:szCs w:val="24"/>
        </w:rPr>
        <w:tab/>
        <w:t>№</w:t>
      </w:r>
    </w:p>
    <w:p w:rsidR="00D62524" w:rsidRPr="00D62524" w:rsidRDefault="00D62524" w:rsidP="00D62524">
      <w:pPr>
        <w:pStyle w:val="22"/>
        <w:framePr w:w="9816" w:h="10898" w:hRule="exact" w:wrap="none" w:vAnchor="page" w:hAnchor="page" w:x="1088" w:y="4499"/>
        <w:shd w:val="clear" w:color="auto" w:fill="auto"/>
        <w:spacing w:before="0" w:after="225"/>
        <w:ind w:left="20" w:right="40" w:firstLine="1520"/>
        <w:rPr>
          <w:sz w:val="20"/>
          <w:szCs w:val="24"/>
        </w:rPr>
      </w:pPr>
      <w:bookmarkStart w:id="0" w:name="bookmark0"/>
      <w:r w:rsidRPr="00D62524">
        <w:rPr>
          <w:color w:val="000000"/>
          <w:sz w:val="20"/>
          <w:szCs w:val="24"/>
        </w:rPr>
        <w:t xml:space="preserve">ПАМЯТКА О МЕРАХ ПОЖАРНОЙ </w:t>
      </w:r>
      <w:r w:rsidRPr="00D62524">
        <w:rPr>
          <w:rStyle w:val="20pt"/>
          <w:b/>
          <w:bCs/>
          <w:sz w:val="20"/>
          <w:szCs w:val="24"/>
        </w:rPr>
        <w:t xml:space="preserve">БЕЗОПАСНОСТИ </w:t>
      </w:r>
      <w:r w:rsidRPr="00D62524">
        <w:rPr>
          <w:color w:val="000000"/>
          <w:sz w:val="20"/>
          <w:szCs w:val="24"/>
        </w:rPr>
        <w:t xml:space="preserve">ДЛЯ </w:t>
      </w:r>
      <w:r w:rsidRPr="00D62524">
        <w:rPr>
          <w:rStyle w:val="20pt"/>
          <w:b/>
          <w:bCs/>
          <w:sz w:val="20"/>
          <w:szCs w:val="24"/>
        </w:rPr>
        <w:t xml:space="preserve">ОБУЧЕНИЯ </w:t>
      </w:r>
      <w:r w:rsidRPr="00D62524">
        <w:rPr>
          <w:color w:val="000000"/>
          <w:sz w:val="20"/>
          <w:szCs w:val="24"/>
        </w:rPr>
        <w:t>ПРОФИЛАКТИЧЕСКИХ ГРУПП Главное управление МЧС России по Оренбургской области напоминает о необходимости соблюдения основных требований Правил противопожарного режима в Российской Федерации, в том числе:</w:t>
      </w:r>
      <w:bookmarkEnd w:id="0"/>
    </w:p>
    <w:p w:rsidR="00D62524" w:rsidRPr="00D62524" w:rsidRDefault="00D62524" w:rsidP="00D62524">
      <w:pPr>
        <w:pStyle w:val="22"/>
        <w:framePr w:w="9816" w:h="10898" w:hRule="exact" w:wrap="none" w:vAnchor="page" w:hAnchor="page" w:x="1088" w:y="4499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264" w:lineRule="exact"/>
        <w:ind w:left="440"/>
        <w:jc w:val="both"/>
        <w:rPr>
          <w:sz w:val="20"/>
          <w:szCs w:val="24"/>
        </w:rPr>
      </w:pPr>
      <w:bookmarkStart w:id="1" w:name="bookmark1"/>
      <w:r w:rsidRPr="00D62524">
        <w:rPr>
          <w:sz w:val="20"/>
          <w:szCs w:val="24"/>
        </w:rPr>
        <w:t>При эксплуатации печного отоплен</w:t>
      </w:r>
      <w:r w:rsidRPr="00D62524">
        <w:rPr>
          <w:color w:val="000000"/>
          <w:sz w:val="20"/>
          <w:szCs w:val="24"/>
        </w:rPr>
        <w:t>ия запрещается:</w:t>
      </w:r>
      <w:bookmarkEnd w:id="1"/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оставлять без присмотра печи, которые топятся, а также поручать надзор за ними детям;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D62524">
        <w:rPr>
          <w:color w:val="000000"/>
          <w:sz w:val="20"/>
          <w:szCs w:val="24"/>
        </w:rPr>
        <w:t>предтопочном</w:t>
      </w:r>
      <w:proofErr w:type="spellEnd"/>
      <w:r w:rsidRPr="00D62524">
        <w:rPr>
          <w:color w:val="000000"/>
          <w:sz w:val="20"/>
          <w:szCs w:val="24"/>
        </w:rPr>
        <w:t xml:space="preserve"> листе;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топить углем, коксом и газом печи, не предназначенные для этих видов топлива;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использовать вентиляционные и газовые каналы в качестве дымоходов;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перекаливать печи;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line="250" w:lineRule="exact"/>
        <w:ind w:left="20" w:right="4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D62524">
        <w:rPr>
          <w:color w:val="000000"/>
          <w:sz w:val="20"/>
          <w:szCs w:val="24"/>
        </w:rPr>
        <w:t>отступок</w:t>
      </w:r>
      <w:proofErr w:type="spellEnd"/>
      <w:r w:rsidRPr="00D62524">
        <w:rPr>
          <w:color w:val="000000"/>
          <w:sz w:val="20"/>
          <w:szCs w:val="24"/>
        </w:rPr>
        <w:t xml:space="preserve">) от горючих конструкций, </w:t>
      </w:r>
      <w:proofErr w:type="spellStart"/>
      <w:r w:rsidRPr="00D62524">
        <w:rPr>
          <w:color w:val="000000"/>
          <w:sz w:val="20"/>
          <w:szCs w:val="24"/>
        </w:rPr>
        <w:t>предтопочных</w:t>
      </w:r>
      <w:proofErr w:type="spellEnd"/>
      <w:r w:rsidRPr="00D62524">
        <w:rPr>
          <w:color w:val="000000"/>
          <w:sz w:val="20"/>
          <w:szCs w:val="24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D62524">
        <w:rPr>
          <w:color w:val="000000"/>
          <w:sz w:val="20"/>
          <w:szCs w:val="24"/>
        </w:rPr>
        <w:t>отступках</w:t>
      </w:r>
      <w:proofErr w:type="spellEnd"/>
      <w:r w:rsidRPr="00D62524">
        <w:rPr>
          <w:color w:val="000000"/>
          <w:sz w:val="20"/>
          <w:szCs w:val="24"/>
        </w:rPr>
        <w:t xml:space="preserve">) и </w:t>
      </w:r>
      <w:proofErr w:type="spellStart"/>
      <w:r w:rsidRPr="00D62524">
        <w:rPr>
          <w:color w:val="000000"/>
          <w:sz w:val="20"/>
          <w:szCs w:val="24"/>
        </w:rPr>
        <w:t>предтопочных</w:t>
      </w:r>
      <w:proofErr w:type="spellEnd"/>
      <w:r w:rsidRPr="00D62524">
        <w:rPr>
          <w:color w:val="000000"/>
          <w:sz w:val="20"/>
          <w:szCs w:val="24"/>
        </w:rPr>
        <w:t xml:space="preserve"> листах;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line="235" w:lineRule="exact"/>
        <w:ind w:left="20" w:right="4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запрещается эксплуатировать печи и другие отопительные приборы без противопожарных разделок (500 мм) и </w:t>
      </w:r>
      <w:proofErr w:type="spellStart"/>
      <w:r w:rsidRPr="00D62524">
        <w:rPr>
          <w:color w:val="000000"/>
          <w:sz w:val="20"/>
          <w:szCs w:val="24"/>
        </w:rPr>
        <w:t>отступок</w:t>
      </w:r>
      <w:proofErr w:type="spellEnd"/>
      <w:r w:rsidRPr="00D62524">
        <w:rPr>
          <w:color w:val="000000"/>
          <w:sz w:val="20"/>
          <w:szCs w:val="24"/>
        </w:rPr>
        <w:t xml:space="preserve"> (320 мм) от горючих конструкций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after="217" w:line="226" w:lineRule="exact"/>
        <w:ind w:left="20" w:right="4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D62524" w:rsidRPr="00D62524" w:rsidRDefault="00D62524" w:rsidP="00D62524">
      <w:pPr>
        <w:pStyle w:val="22"/>
        <w:framePr w:w="9816" w:h="10898" w:hRule="exact" w:wrap="none" w:vAnchor="page" w:hAnchor="page" w:x="1088" w:y="4499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254" w:lineRule="exact"/>
        <w:ind w:left="440"/>
        <w:jc w:val="both"/>
        <w:rPr>
          <w:sz w:val="20"/>
          <w:szCs w:val="24"/>
        </w:rPr>
      </w:pPr>
      <w:bookmarkStart w:id="2" w:name="bookmark2"/>
      <w:r w:rsidRPr="00D62524">
        <w:rPr>
          <w:color w:val="000000"/>
          <w:sz w:val="20"/>
          <w:szCs w:val="24"/>
        </w:rPr>
        <w:t xml:space="preserve">При эксплуатации приборов отопления </w:t>
      </w:r>
      <w:r w:rsidRPr="00D62524">
        <w:rPr>
          <w:rStyle w:val="20pt"/>
          <w:b/>
          <w:bCs/>
          <w:sz w:val="20"/>
          <w:szCs w:val="24"/>
        </w:rPr>
        <w:t>помните, что:</w:t>
      </w:r>
      <w:bookmarkEnd w:id="2"/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line="254" w:lineRule="exact"/>
        <w:ind w:left="440" w:right="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line="254" w:lineRule="exact"/>
        <w:ind w:left="440" w:right="40" w:hanging="4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печи,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ind w:left="440" w:right="40" w:hanging="42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необходимо проводить побелку дымовых труб и стен, в которых проходят дымовые каналы; 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shd w:val="clear" w:color="auto" w:fill="auto"/>
        <w:ind w:left="800" w:firstLine="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1 раза в 3 месяца - для отопительных печей;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shd w:val="clear" w:color="auto" w:fill="auto"/>
        <w:ind w:left="800" w:firstLine="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1 раза в 2 месяца - для печей и очагов непрерывного действия;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shd w:val="clear" w:color="auto" w:fill="auto"/>
        <w:ind w:left="800" w:firstLine="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1 раза в 1 месяц - для кухонных плит и других печей непрерывной (долговременной) топки;</w:t>
      </w:r>
    </w:p>
    <w:p w:rsidR="00D62524" w:rsidRPr="00D62524" w:rsidRDefault="00D62524" w:rsidP="00D62524">
      <w:pPr>
        <w:pStyle w:val="23"/>
        <w:framePr w:w="9816" w:h="10898" w:hRule="exact" w:wrap="none" w:vAnchor="page" w:hAnchor="page" w:x="1088" w:y="4499"/>
        <w:numPr>
          <w:ilvl w:val="0"/>
          <w:numId w:val="2"/>
        </w:numPr>
        <w:shd w:val="clear" w:color="auto" w:fill="auto"/>
        <w:tabs>
          <w:tab w:val="left" w:pos="413"/>
        </w:tabs>
        <w:spacing w:line="226" w:lineRule="exact"/>
        <w:ind w:left="440" w:right="40" w:hanging="420"/>
        <w:rPr>
          <w:sz w:val="20"/>
          <w:szCs w:val="24"/>
        </w:rPr>
      </w:pPr>
      <w:proofErr w:type="gramStart"/>
      <w:r w:rsidRPr="00D62524">
        <w:rPr>
          <w:color w:val="000000"/>
          <w:sz w:val="20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D62524" w:rsidRPr="00D62524" w:rsidRDefault="00D62524" w:rsidP="00D62524">
      <w:pPr>
        <w:pStyle w:val="30"/>
        <w:framePr w:w="9816" w:h="10898" w:hRule="exact" w:wrap="none" w:vAnchor="page" w:hAnchor="page" w:x="1088" w:y="4499"/>
        <w:shd w:val="clear" w:color="auto" w:fill="auto"/>
        <w:ind w:right="4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 для выполнения</w:t>
      </w:r>
    </w:p>
    <w:p w:rsidR="00D62524" w:rsidRPr="00D62524" w:rsidRDefault="00D62524" w:rsidP="00D62524">
      <w:pPr>
        <w:pStyle w:val="30"/>
        <w:framePr w:w="9816" w:h="10898" w:hRule="exact" w:wrap="none" w:vAnchor="page" w:hAnchor="page" w:x="1088" w:y="4499"/>
        <w:shd w:val="clear" w:color="auto" w:fill="auto"/>
        <w:ind w:right="40"/>
        <w:rPr>
          <w:sz w:val="20"/>
          <w:szCs w:val="24"/>
        </w:rPr>
      </w:pPr>
      <w:proofErr w:type="gramStart"/>
      <w:r w:rsidRPr="00D62524">
        <w:rPr>
          <w:color w:val="000000"/>
          <w:sz w:val="20"/>
          <w:szCs w:val="24"/>
        </w:rPr>
        <w:t>которых</w:t>
      </w:r>
      <w:proofErr w:type="gramEnd"/>
      <w:r w:rsidRPr="00D62524">
        <w:rPr>
          <w:color w:val="000000"/>
          <w:sz w:val="20"/>
          <w:szCs w:val="24"/>
        </w:rPr>
        <w:t xml:space="preserve"> требуется лицензия.</w:t>
      </w:r>
    </w:p>
    <w:p w:rsidR="00D62524" w:rsidRPr="00D62524" w:rsidRDefault="00D62524" w:rsidP="00D62524">
      <w:pPr>
        <w:rPr>
          <w:rFonts w:ascii="Times New Roman" w:hAnsi="Times New Roman" w:cs="Times New Roman"/>
          <w:sz w:val="20"/>
        </w:rPr>
        <w:sectPr w:rsidR="00D62524" w:rsidRPr="00D625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D62524" w:rsidRPr="00D62524" w:rsidRDefault="00D62524" w:rsidP="00D62524">
      <w:pPr>
        <w:framePr w:w="9802" w:h="13690" w:hRule="exact" w:wrap="none" w:vAnchor="page" w:hAnchor="page" w:x="1096" w:y="1581"/>
        <w:numPr>
          <w:ilvl w:val="0"/>
          <w:numId w:val="1"/>
        </w:numPr>
        <w:tabs>
          <w:tab w:val="left" w:pos="753"/>
        </w:tabs>
        <w:spacing w:line="254" w:lineRule="exact"/>
        <w:ind w:left="460"/>
        <w:jc w:val="both"/>
        <w:rPr>
          <w:rFonts w:ascii="Times New Roman" w:hAnsi="Times New Roman" w:cs="Times New Roman"/>
          <w:sz w:val="20"/>
        </w:rPr>
      </w:pPr>
      <w:r w:rsidRPr="00D62524">
        <w:rPr>
          <w:rFonts w:ascii="Times New Roman" w:hAnsi="Times New Roman" w:cs="Times New Roman"/>
          <w:sz w:val="20"/>
        </w:rPr>
        <w:lastRenderedPageBreak/>
        <w:t xml:space="preserve">При эксплуатации электросетей и </w:t>
      </w:r>
      <w:r w:rsidRPr="00D62524">
        <w:rPr>
          <w:rStyle w:val="40pt"/>
          <w:rFonts w:eastAsia="Courier New"/>
          <w:b w:val="0"/>
          <w:bCs w:val="0"/>
          <w:sz w:val="20"/>
          <w:szCs w:val="24"/>
        </w:rPr>
        <w:t>электрооборудования запрещается: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эксплуатировать электропровода и кабели с видимыми нарушениями изоляции;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пользоваться розетками, рубильниками, другими </w:t>
      </w:r>
      <w:proofErr w:type="spellStart"/>
      <w:r w:rsidRPr="00D62524">
        <w:rPr>
          <w:color w:val="000000"/>
          <w:sz w:val="20"/>
          <w:szCs w:val="24"/>
        </w:rPr>
        <w:t>электроустановочными</w:t>
      </w:r>
      <w:proofErr w:type="spellEnd"/>
      <w:r w:rsidRPr="00D62524">
        <w:rPr>
          <w:color w:val="000000"/>
          <w:sz w:val="20"/>
          <w:szCs w:val="24"/>
        </w:rPr>
        <w:t xml:space="preserve"> изделиями с повреждениями;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62524">
        <w:rPr>
          <w:color w:val="000000"/>
          <w:sz w:val="20"/>
          <w:szCs w:val="24"/>
        </w:rPr>
        <w:t>рассеивателями</w:t>
      </w:r>
      <w:proofErr w:type="spellEnd"/>
      <w:r w:rsidRPr="00D62524">
        <w:rPr>
          <w:color w:val="000000"/>
          <w:sz w:val="20"/>
          <w:szCs w:val="24"/>
        </w:rPr>
        <w:t>), предусмотренными конструкцией светильника;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пользоваться электроутюгами, электроплитками, электрочайниками и другими электронагреват</w:t>
      </w:r>
      <w:r w:rsidRPr="00D62524">
        <w:rPr>
          <w:sz w:val="20"/>
          <w:szCs w:val="24"/>
        </w:rPr>
        <w:t>ельными приборами, не имеющ</w:t>
      </w:r>
      <w:r w:rsidRPr="00D62524">
        <w:rPr>
          <w:color w:val="000000"/>
          <w:sz w:val="20"/>
          <w:szCs w:val="24"/>
        </w:rPr>
        <w:t>ими устройств тепловой защиты, а также при отсутствии или неисправности терморегуляторов, предусмотренных конструкцией;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применять нестандартные (самодельные) электронагревательные приборы;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after="232" w:line="254" w:lineRule="exact"/>
        <w:ind w:left="460" w:right="2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D62524" w:rsidRPr="00D62524" w:rsidRDefault="00D62524" w:rsidP="00D62524">
      <w:pPr>
        <w:framePr w:w="9802" w:h="13690" w:hRule="exact" w:wrap="none" w:vAnchor="page" w:hAnchor="page" w:x="1096" w:y="1581"/>
        <w:numPr>
          <w:ilvl w:val="0"/>
          <w:numId w:val="1"/>
        </w:numPr>
        <w:tabs>
          <w:tab w:val="left" w:pos="753"/>
        </w:tabs>
        <w:spacing w:line="264" w:lineRule="exact"/>
        <w:ind w:left="460"/>
        <w:jc w:val="both"/>
        <w:rPr>
          <w:rFonts w:ascii="Times New Roman" w:hAnsi="Times New Roman" w:cs="Times New Roman"/>
          <w:sz w:val="20"/>
        </w:rPr>
      </w:pPr>
      <w:r w:rsidRPr="00D62524">
        <w:rPr>
          <w:rFonts w:ascii="Times New Roman" w:hAnsi="Times New Roman" w:cs="Times New Roman"/>
          <w:sz w:val="20"/>
        </w:rPr>
        <w:t>На территории дачных участков запрещается: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ind w:lef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оставлять емкости с легковоспламеняющимися и горючими жидкостями, горючими газами;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ind w:lef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устраивать свалки горючих отходов;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after="240" w:line="250" w:lineRule="exact"/>
        <w:ind w:left="20" w:righ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D62524">
        <w:rPr>
          <w:color w:val="000000"/>
          <w:sz w:val="20"/>
          <w:szCs w:val="24"/>
        </w:rPr>
        <w:t>высоту основан на</w:t>
      </w:r>
      <w:proofErr w:type="gramEnd"/>
      <w:r w:rsidRPr="00D62524">
        <w:rPr>
          <w:color w:val="000000"/>
          <w:sz w:val="20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D62524" w:rsidRPr="00D62524" w:rsidRDefault="00D62524" w:rsidP="00D62524">
      <w:pPr>
        <w:framePr w:w="9802" w:h="13690" w:hRule="exact" w:wrap="none" w:vAnchor="page" w:hAnchor="page" w:x="1096" w:y="1581"/>
        <w:numPr>
          <w:ilvl w:val="0"/>
          <w:numId w:val="1"/>
        </w:numPr>
        <w:tabs>
          <w:tab w:val="left" w:pos="753"/>
        </w:tabs>
        <w:spacing w:line="250" w:lineRule="exact"/>
        <w:ind w:left="460"/>
        <w:jc w:val="both"/>
        <w:rPr>
          <w:rFonts w:ascii="Times New Roman" w:hAnsi="Times New Roman" w:cs="Times New Roman"/>
          <w:sz w:val="20"/>
        </w:rPr>
      </w:pPr>
      <w:r w:rsidRPr="00D62524">
        <w:rPr>
          <w:rFonts w:ascii="Times New Roman" w:hAnsi="Times New Roman" w:cs="Times New Roman"/>
          <w:sz w:val="20"/>
        </w:rPr>
        <w:t>Не допускайте неосторожного обращения с огнём: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50" w:lineRule="exact"/>
        <w:ind w:left="20" w:righ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Ни в коем случае не курите в постели, особенно в с</w:t>
      </w:r>
      <w:r w:rsidRPr="00D62524">
        <w:rPr>
          <w:sz w:val="20"/>
          <w:szCs w:val="24"/>
        </w:rPr>
        <w:t>остоянии алкогольного опьянения</w:t>
      </w:r>
      <w:r w:rsidRPr="00D62524">
        <w:rPr>
          <w:color w:val="000000"/>
          <w:sz w:val="20"/>
          <w:szCs w:val="24"/>
        </w:rPr>
        <w:t>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45" w:lineRule="exact"/>
        <w:ind w:left="20" w:righ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2"/>
        </w:numPr>
        <w:shd w:val="clear" w:color="auto" w:fill="auto"/>
        <w:tabs>
          <w:tab w:val="left" w:pos="407"/>
        </w:tabs>
        <w:spacing w:line="235" w:lineRule="exact"/>
        <w:ind w:left="20" w:right="2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D62524" w:rsidRPr="00D62524" w:rsidRDefault="00D62524" w:rsidP="00D62524">
      <w:pPr>
        <w:framePr w:w="9802" w:h="13690" w:hRule="exact" w:wrap="none" w:vAnchor="page" w:hAnchor="page" w:x="1096" w:y="1581"/>
        <w:spacing w:line="245" w:lineRule="exact"/>
        <w:ind w:left="20" w:right="20" w:firstLine="440"/>
        <w:rPr>
          <w:rFonts w:ascii="Times New Roman" w:hAnsi="Times New Roman" w:cs="Times New Roman"/>
          <w:sz w:val="20"/>
        </w:rPr>
      </w:pPr>
      <w:r w:rsidRPr="00D62524">
        <w:rPr>
          <w:rFonts w:ascii="Times New Roman" w:hAnsi="Times New Roman" w:cs="Times New Roman"/>
          <w:sz w:val="20"/>
        </w:rPr>
        <w:t xml:space="preserve">При обнаружении пожара или признаков </w:t>
      </w:r>
      <w:r w:rsidRPr="00D62524">
        <w:rPr>
          <w:rStyle w:val="40pt"/>
          <w:rFonts w:eastAsia="Courier New"/>
          <w:b w:val="0"/>
          <w:bCs w:val="0"/>
          <w:sz w:val="20"/>
          <w:szCs w:val="24"/>
        </w:rPr>
        <w:t xml:space="preserve">горения </w:t>
      </w:r>
      <w:r w:rsidRPr="00D62524">
        <w:rPr>
          <w:rFonts w:ascii="Times New Roman" w:hAnsi="Times New Roman" w:cs="Times New Roman"/>
          <w:sz w:val="20"/>
        </w:rPr>
        <w:t xml:space="preserve">в </w:t>
      </w:r>
      <w:r w:rsidRPr="00D62524">
        <w:rPr>
          <w:rStyle w:val="40pt"/>
          <w:rFonts w:eastAsia="Courier New"/>
          <w:b w:val="0"/>
          <w:bCs w:val="0"/>
          <w:sz w:val="20"/>
          <w:szCs w:val="24"/>
        </w:rPr>
        <w:t xml:space="preserve">здании, помещении (задымление, </w:t>
      </w:r>
      <w:r w:rsidRPr="00D62524">
        <w:rPr>
          <w:rFonts w:ascii="Times New Roman" w:hAnsi="Times New Roman" w:cs="Times New Roman"/>
          <w:sz w:val="20"/>
        </w:rPr>
        <w:t xml:space="preserve">запах гари, повышение температуры воздуха </w:t>
      </w:r>
      <w:r w:rsidRPr="00D62524">
        <w:rPr>
          <w:rStyle w:val="40pt"/>
          <w:rFonts w:eastAsia="Courier New"/>
          <w:b w:val="0"/>
          <w:bCs w:val="0"/>
          <w:sz w:val="20"/>
          <w:szCs w:val="24"/>
        </w:rPr>
        <w:t xml:space="preserve">и </w:t>
      </w:r>
      <w:r w:rsidRPr="00D62524">
        <w:rPr>
          <w:rFonts w:ascii="Times New Roman" w:hAnsi="Times New Roman" w:cs="Times New Roman"/>
          <w:sz w:val="20"/>
        </w:rPr>
        <w:t xml:space="preserve">др.) </w:t>
      </w:r>
      <w:r w:rsidRPr="00D62524">
        <w:rPr>
          <w:rStyle w:val="40pt"/>
          <w:rFonts w:eastAsia="Courier New"/>
          <w:b w:val="0"/>
          <w:bCs w:val="0"/>
          <w:sz w:val="20"/>
          <w:szCs w:val="24"/>
        </w:rPr>
        <w:t>необходимо: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3"/>
        </w:numPr>
        <w:shd w:val="clear" w:color="auto" w:fill="auto"/>
        <w:tabs>
          <w:tab w:val="left" w:pos="753"/>
        </w:tabs>
        <w:spacing w:line="245" w:lineRule="exact"/>
        <w:ind w:left="46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Немедленно сообщить об этом по телефону в пожарную охрану по номерам телефонов:</w:t>
      </w:r>
    </w:p>
    <w:p w:rsidR="00D62524" w:rsidRPr="00D62524" w:rsidRDefault="00D62524" w:rsidP="00D62524">
      <w:pPr>
        <w:framePr w:w="9802" w:h="13690" w:hRule="exact" w:wrap="none" w:vAnchor="page" w:hAnchor="page" w:x="1096" w:y="1581"/>
        <w:numPr>
          <w:ilvl w:val="0"/>
          <w:numId w:val="4"/>
        </w:numPr>
        <w:tabs>
          <w:tab w:val="left" w:pos="585"/>
        </w:tabs>
        <w:spacing w:line="245" w:lineRule="exact"/>
        <w:ind w:left="460"/>
        <w:jc w:val="both"/>
        <w:rPr>
          <w:rFonts w:ascii="Times New Roman" w:hAnsi="Times New Roman" w:cs="Times New Roman"/>
          <w:sz w:val="20"/>
        </w:rPr>
      </w:pPr>
      <w:r w:rsidRPr="00D62524">
        <w:rPr>
          <w:rStyle w:val="40"/>
          <w:rFonts w:eastAsia="Courier New"/>
          <w:b w:val="0"/>
          <w:bCs w:val="0"/>
          <w:sz w:val="20"/>
          <w:szCs w:val="24"/>
        </w:rPr>
        <w:t>со стационарного телефона: «101», «01».</w:t>
      </w:r>
    </w:p>
    <w:p w:rsidR="00D62524" w:rsidRPr="00D62524" w:rsidRDefault="00D62524" w:rsidP="00D62524">
      <w:pPr>
        <w:framePr w:w="9802" w:h="13690" w:hRule="exact" w:wrap="none" w:vAnchor="page" w:hAnchor="page" w:x="1096" w:y="1581"/>
        <w:numPr>
          <w:ilvl w:val="0"/>
          <w:numId w:val="4"/>
        </w:numPr>
        <w:tabs>
          <w:tab w:val="left" w:pos="585"/>
        </w:tabs>
        <w:spacing w:line="245" w:lineRule="exact"/>
        <w:ind w:left="460"/>
        <w:jc w:val="both"/>
        <w:rPr>
          <w:rFonts w:ascii="Times New Roman" w:hAnsi="Times New Roman" w:cs="Times New Roman"/>
          <w:sz w:val="20"/>
        </w:rPr>
      </w:pPr>
      <w:r w:rsidRPr="00D62524">
        <w:rPr>
          <w:rStyle w:val="40"/>
          <w:rFonts w:eastAsia="Courier New"/>
          <w:b w:val="0"/>
          <w:bCs w:val="0"/>
          <w:sz w:val="20"/>
          <w:szCs w:val="24"/>
        </w:rPr>
        <w:t>с мобильного телефона: «112».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shd w:val="clear" w:color="auto" w:fill="auto"/>
        <w:spacing w:line="235" w:lineRule="exact"/>
        <w:ind w:left="20" w:right="20" w:firstLine="44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 этом необходимо назвать адрес объекта, место возникновения пожара, а также сообщить свою фамилию.</w:t>
      </w:r>
    </w:p>
    <w:p w:rsidR="00D62524" w:rsidRPr="00D62524" w:rsidRDefault="00D62524" w:rsidP="00D62524">
      <w:pPr>
        <w:pStyle w:val="23"/>
        <w:framePr w:w="9802" w:h="13690" w:hRule="exact" w:wrap="none" w:vAnchor="page" w:hAnchor="page" w:x="1096" w:y="1581"/>
        <w:numPr>
          <w:ilvl w:val="0"/>
          <w:numId w:val="3"/>
        </w:numPr>
        <w:shd w:val="clear" w:color="auto" w:fill="auto"/>
        <w:tabs>
          <w:tab w:val="left" w:pos="753"/>
        </w:tabs>
        <w:spacing w:line="254" w:lineRule="exact"/>
        <w:ind w:left="460" w:firstLine="0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>Принять посильные меры по эвакуации людей и тушению пожара.</w:t>
      </w:r>
    </w:p>
    <w:p w:rsidR="00D62524" w:rsidRPr="00D62524" w:rsidRDefault="00D62524" w:rsidP="00D62524">
      <w:pPr>
        <w:pStyle w:val="30"/>
        <w:framePr w:w="9802" w:h="13690" w:hRule="exact" w:wrap="none" w:vAnchor="page" w:hAnchor="page" w:x="1096" w:y="1581"/>
        <w:shd w:val="clear" w:color="auto" w:fill="auto"/>
        <w:ind w:left="460" w:right="20"/>
        <w:jc w:val="left"/>
        <w:rPr>
          <w:sz w:val="20"/>
          <w:szCs w:val="24"/>
        </w:rPr>
      </w:pPr>
      <w:r w:rsidRPr="00D62524">
        <w:rPr>
          <w:color w:val="000000"/>
          <w:sz w:val="20"/>
          <w:szCs w:val="24"/>
        </w:rPr>
        <w:t xml:space="preserve">Органы федерального государственного пожарного надзора настоятельно рекомендует Вам оборудовать свои дома автономными дымовыми пожарными </w:t>
      </w:r>
      <w:proofErr w:type="spellStart"/>
      <w:r w:rsidRPr="00D62524">
        <w:rPr>
          <w:sz w:val="20"/>
          <w:szCs w:val="24"/>
        </w:rPr>
        <w:t>извещателями</w:t>
      </w:r>
      <w:proofErr w:type="spellEnd"/>
      <w:r w:rsidRPr="00D62524">
        <w:rPr>
          <w:color w:val="000000"/>
          <w:sz w:val="20"/>
          <w:szCs w:val="24"/>
        </w:rPr>
        <w:t>, а также первичными средствами пожаротушения (огнетушители, автономные модули тушения пожаров), которые также</w:t>
      </w:r>
      <w:r w:rsidRPr="00D62524">
        <w:rPr>
          <w:sz w:val="20"/>
          <w:szCs w:val="24"/>
        </w:rPr>
        <w:t xml:space="preserve"> могут оказать неоценимую помощь</w:t>
      </w:r>
      <w:r w:rsidRPr="00D62524">
        <w:rPr>
          <w:color w:val="000000"/>
          <w:sz w:val="20"/>
          <w:szCs w:val="24"/>
        </w:rPr>
        <w:t xml:space="preserve"> при ликвидации загораний на</w:t>
      </w:r>
      <w:r w:rsidRPr="00D62524">
        <w:rPr>
          <w:sz w:val="20"/>
          <w:szCs w:val="24"/>
        </w:rPr>
        <w:t xml:space="preserve"> ранней стади</w:t>
      </w:r>
      <w:r w:rsidRPr="00D62524">
        <w:rPr>
          <w:color w:val="000000"/>
          <w:sz w:val="20"/>
          <w:szCs w:val="24"/>
        </w:rPr>
        <w:t>и</w:t>
      </w:r>
    </w:p>
    <w:p w:rsidR="00F57617" w:rsidRPr="00D62524" w:rsidRDefault="00F57617">
      <w:pPr>
        <w:rPr>
          <w:rFonts w:ascii="Times New Roman" w:hAnsi="Times New Roman" w:cs="Times New Roman"/>
          <w:sz w:val="20"/>
        </w:rPr>
      </w:pPr>
    </w:p>
    <w:sectPr w:rsidR="00F57617" w:rsidRPr="00D6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DFB"/>
    <w:multiLevelType w:val="multilevel"/>
    <w:tmpl w:val="0C3A5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44CA"/>
    <w:multiLevelType w:val="multilevel"/>
    <w:tmpl w:val="6D527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2336D"/>
    <w:multiLevelType w:val="multilevel"/>
    <w:tmpl w:val="2028F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71941"/>
    <w:multiLevelType w:val="multilevel"/>
    <w:tmpl w:val="FEC6B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55"/>
    <w:rsid w:val="001F0355"/>
    <w:rsid w:val="00D62524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52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2524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20pt">
    <w:name w:val="Заголовок №2 + Не полужирный;Интервал 0 pt"/>
    <w:basedOn w:val="21"/>
    <w:rsid w:val="00D6252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3"/>
    <w:rsid w:val="00D62524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2524"/>
    <w:rPr>
      <w:rFonts w:ascii="Times New Roman" w:eastAsia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"/>
    <w:basedOn w:val="4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rsid w:val="00D62524"/>
    <w:pPr>
      <w:shd w:val="clear" w:color="auto" w:fill="FFFFFF"/>
      <w:spacing w:after="660" w:line="322" w:lineRule="exact"/>
      <w:ind w:firstLine="268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D62524"/>
    <w:pPr>
      <w:shd w:val="clear" w:color="auto" w:fill="FFFFFF"/>
      <w:spacing w:before="660" w:after="240" w:line="245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"/>
      <w:sz w:val="18"/>
      <w:szCs w:val="18"/>
      <w:lang w:eastAsia="en-US"/>
    </w:rPr>
  </w:style>
  <w:style w:type="paragraph" w:customStyle="1" w:styleId="23">
    <w:name w:val="Основной текст2"/>
    <w:basedOn w:val="a"/>
    <w:link w:val="a3"/>
    <w:rsid w:val="00D62524"/>
    <w:pPr>
      <w:shd w:val="clear" w:color="auto" w:fill="FFFFFF"/>
      <w:spacing w:line="264" w:lineRule="exact"/>
      <w:ind w:hanging="440"/>
      <w:jc w:val="both"/>
    </w:pPr>
    <w:rPr>
      <w:rFonts w:ascii="Times New Roman" w:eastAsia="Times New Roman" w:hAnsi="Times New Roman" w:cs="Times New Roman"/>
      <w:color w:val="auto"/>
      <w:spacing w:val="8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6252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52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2524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20pt">
    <w:name w:val="Заголовок №2 + Не полужирный;Интервал 0 pt"/>
    <w:basedOn w:val="21"/>
    <w:rsid w:val="00D6252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3"/>
    <w:rsid w:val="00D62524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2524"/>
    <w:rPr>
      <w:rFonts w:ascii="Times New Roman" w:eastAsia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"/>
    <w:basedOn w:val="4"/>
    <w:rsid w:val="00D6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rsid w:val="00D62524"/>
    <w:pPr>
      <w:shd w:val="clear" w:color="auto" w:fill="FFFFFF"/>
      <w:spacing w:after="660" w:line="322" w:lineRule="exact"/>
      <w:ind w:firstLine="268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D62524"/>
    <w:pPr>
      <w:shd w:val="clear" w:color="auto" w:fill="FFFFFF"/>
      <w:spacing w:before="660" w:after="240" w:line="245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"/>
      <w:sz w:val="18"/>
      <w:szCs w:val="18"/>
      <w:lang w:eastAsia="en-US"/>
    </w:rPr>
  </w:style>
  <w:style w:type="paragraph" w:customStyle="1" w:styleId="23">
    <w:name w:val="Основной текст2"/>
    <w:basedOn w:val="a"/>
    <w:link w:val="a3"/>
    <w:rsid w:val="00D62524"/>
    <w:pPr>
      <w:shd w:val="clear" w:color="auto" w:fill="FFFFFF"/>
      <w:spacing w:line="264" w:lineRule="exact"/>
      <w:ind w:hanging="440"/>
      <w:jc w:val="both"/>
    </w:pPr>
    <w:rPr>
      <w:rFonts w:ascii="Times New Roman" w:eastAsia="Times New Roman" w:hAnsi="Times New Roman" w:cs="Times New Roman"/>
      <w:color w:val="auto"/>
      <w:spacing w:val="8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6252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</dc:creator>
  <cp:keywords/>
  <dc:description/>
  <cp:lastModifiedBy>ШК1</cp:lastModifiedBy>
  <cp:revision>2</cp:revision>
  <dcterms:created xsi:type="dcterms:W3CDTF">2018-02-07T05:52:00Z</dcterms:created>
  <dcterms:modified xsi:type="dcterms:W3CDTF">2018-02-07T05:54:00Z</dcterms:modified>
</cp:coreProperties>
</file>